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36" w:rsidRDefault="0002649B" w:rsidP="00467E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Reporte 6</w:t>
      </w:r>
    </w:p>
    <w:p w:rsidR="00005112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90" w:rsidRDefault="00514490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 en qué consiste el análisis de Smith de las razones normativas e ilústralo con un ejemplo.</w:t>
      </w:r>
    </w:p>
    <w:p w:rsidR="00A21D51" w:rsidRDefault="00A21D51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12" w:rsidRPr="00467ED1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12">
        <w:rPr>
          <w:rFonts w:ascii="Times New Roman" w:hAnsi="Times New Roman" w:cs="Times New Roman"/>
          <w:sz w:val="24"/>
          <w:szCs w:val="24"/>
        </w:rPr>
        <w:t>Extensión mínima: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12">
        <w:rPr>
          <w:rFonts w:ascii="Times New Roman" w:hAnsi="Times New Roman" w:cs="Times New Roman"/>
          <w:sz w:val="24"/>
          <w:szCs w:val="24"/>
        </w:rPr>
        <w:t xml:space="preserve">cuartilla. Extensión máxima: 2 cuartillas. Tipo de letra: Times New Roman. Interlineado: doble espacio. Fecha límite de entrega: jueves </w:t>
      </w:r>
      <w:r w:rsidR="00514490">
        <w:rPr>
          <w:rFonts w:ascii="Times New Roman" w:hAnsi="Times New Roman" w:cs="Times New Roman"/>
          <w:sz w:val="24"/>
          <w:szCs w:val="24"/>
        </w:rPr>
        <w:t>4</w:t>
      </w:r>
      <w:r w:rsidRPr="00005112">
        <w:rPr>
          <w:rFonts w:ascii="Times New Roman" w:hAnsi="Times New Roman" w:cs="Times New Roman"/>
          <w:sz w:val="24"/>
          <w:szCs w:val="24"/>
        </w:rPr>
        <w:t xml:space="preserve"> de </w:t>
      </w:r>
      <w:r w:rsidR="00514490">
        <w:rPr>
          <w:rFonts w:ascii="Times New Roman" w:hAnsi="Times New Roman" w:cs="Times New Roman"/>
          <w:sz w:val="24"/>
          <w:szCs w:val="24"/>
        </w:rPr>
        <w:t>abril</w:t>
      </w:r>
      <w:bookmarkStart w:id="0" w:name="_GoBack"/>
      <w:bookmarkEnd w:id="0"/>
      <w:r w:rsidRPr="00005112">
        <w:rPr>
          <w:rFonts w:ascii="Times New Roman" w:hAnsi="Times New Roman" w:cs="Times New Roman"/>
          <w:sz w:val="24"/>
          <w:szCs w:val="24"/>
        </w:rPr>
        <w:t xml:space="preserve"> a las 9.15 </w:t>
      </w:r>
      <w:r w:rsidR="00517ABB">
        <w:rPr>
          <w:rFonts w:ascii="Times New Roman" w:hAnsi="Times New Roman" w:cs="Times New Roman"/>
          <w:sz w:val="24"/>
          <w:szCs w:val="24"/>
        </w:rPr>
        <w:t>a.m.</w:t>
      </w:r>
      <w:r w:rsidRPr="00005112">
        <w:rPr>
          <w:rFonts w:ascii="Times New Roman" w:hAnsi="Times New Roman" w:cs="Times New Roman"/>
          <w:sz w:val="24"/>
          <w:szCs w:val="24"/>
        </w:rPr>
        <w:t xml:space="preserve"> por correo electrónico.</w:t>
      </w:r>
    </w:p>
    <w:sectPr w:rsidR="00005112" w:rsidRPr="00467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36"/>
    <w:rsid w:val="000050C3"/>
    <w:rsid w:val="00005112"/>
    <w:rsid w:val="0002649B"/>
    <w:rsid w:val="00186A4C"/>
    <w:rsid w:val="003462B0"/>
    <w:rsid w:val="003701E8"/>
    <w:rsid w:val="003722E0"/>
    <w:rsid w:val="003C589B"/>
    <w:rsid w:val="00467ED1"/>
    <w:rsid w:val="00514490"/>
    <w:rsid w:val="00517ABB"/>
    <w:rsid w:val="006449D5"/>
    <w:rsid w:val="007F7535"/>
    <w:rsid w:val="00A21D51"/>
    <w:rsid w:val="00A85E74"/>
    <w:rsid w:val="00C2224D"/>
    <w:rsid w:val="00C50828"/>
    <w:rsid w:val="00DD358A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 rivera</dc:creator>
  <cp:lastModifiedBy>Fernando Rudy</cp:lastModifiedBy>
  <cp:revision>3</cp:revision>
  <dcterms:created xsi:type="dcterms:W3CDTF">2019-03-29T16:19:00Z</dcterms:created>
  <dcterms:modified xsi:type="dcterms:W3CDTF">2019-03-29T16:21:00Z</dcterms:modified>
</cp:coreProperties>
</file>